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88" w:rsidRDefault="00000088" w:rsidP="000000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Обнинского городского Собрания</w:t>
      </w: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мая 2009 г. N 03-75</w:t>
      </w: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88" w:rsidRDefault="00000088" w:rsidP="000000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ПОЯСНИТЕЛЬНАЯ ЗАПИСКА</w:t>
      </w:r>
    </w:p>
    <w:p w:rsidR="00000088" w:rsidRDefault="00000088" w:rsidP="000000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КАРТЕ ГРАДОСТРОИТЕЛЬНОГО ЗОНИРОВАНИЯ</w:t>
      </w: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Внесение изменений и дополнений в карту градостроительного зонирования - части II "Правил землепользования и застройки муниципального образования "Город Обнинск" - осуществлялось 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ст. 30</w:t>
        </w:r>
      </w:hyperlink>
      <w:r>
        <w:rPr>
          <w:rFonts w:ascii="Arial" w:hAnsi="Arial" w:cs="Arial"/>
          <w:sz w:val="20"/>
          <w:szCs w:val="20"/>
        </w:rPr>
        <w:t>-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35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 с целями: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уточнения границ территориальных зон по всей территории муниципального образования с </w:t>
      </w:r>
      <w:proofErr w:type="spellStart"/>
      <w:r>
        <w:rPr>
          <w:rFonts w:ascii="Arial" w:hAnsi="Arial" w:cs="Arial"/>
          <w:sz w:val="20"/>
          <w:szCs w:val="20"/>
        </w:rPr>
        <w:t>учетом</w:t>
      </w:r>
      <w:proofErr w:type="spellEnd"/>
      <w:r>
        <w:rPr>
          <w:rFonts w:ascii="Arial" w:hAnsi="Arial" w:cs="Arial"/>
          <w:sz w:val="20"/>
          <w:szCs w:val="20"/>
        </w:rPr>
        <w:t xml:space="preserve"> фактических и проектируемых землеотводов на основании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пункта 4 статьи 30 главы 4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проведении работ были внесены следующие изменения в карту градостроительного зонирования муниципального образования "Город Обнинск":</w:t>
      </w: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Микрорайон 35</w:t>
      </w: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Откорректировать границу зоны ПК-3 по улице</w:t>
      </w:r>
      <w:proofErr w:type="gramStart"/>
      <w:r>
        <w:rPr>
          <w:rFonts w:ascii="Arial" w:hAnsi="Arial" w:cs="Arial"/>
          <w:sz w:val="20"/>
          <w:szCs w:val="20"/>
        </w:rPr>
        <w:t xml:space="preserve"> Л</w:t>
      </w:r>
      <w:proofErr w:type="gramEnd"/>
      <w:r>
        <w:rPr>
          <w:rFonts w:ascii="Arial" w:hAnsi="Arial" w:cs="Arial"/>
          <w:sz w:val="20"/>
          <w:szCs w:val="20"/>
        </w:rPr>
        <w:t>юбого.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 - техническая ошибка (в карте градостроительного зонирования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Переименовать зону Ж-2 в зону Ж-3.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 - техническая ошибка (существующая застройка 5-9-этажная).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Территория завода ОАО "Приборный завод "Сигнал". Откорректировать границу зоны ПК-3.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 - техническая ошибка (в карте градостроительного зонирования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ПЗЗ).</w:t>
      </w: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proofErr w:type="spellStart"/>
      <w:r>
        <w:rPr>
          <w:rFonts w:ascii="Arial" w:hAnsi="Arial" w:cs="Arial"/>
          <w:sz w:val="20"/>
          <w:szCs w:val="20"/>
        </w:rPr>
        <w:t>Поселок</w:t>
      </w:r>
      <w:proofErr w:type="spellEnd"/>
      <w:r>
        <w:rPr>
          <w:rFonts w:ascii="Arial" w:hAnsi="Arial" w:cs="Arial"/>
          <w:sz w:val="20"/>
          <w:szCs w:val="20"/>
        </w:rPr>
        <w:t xml:space="preserve"> Мирный</w:t>
      </w: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Откорректировать границы зоны Ж-2 в районе улицы Кутузова.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Основание - заявление председателя правления ТСЖ "Солнечный" (</w:t>
      </w:r>
      <w:proofErr w:type="spellStart"/>
      <w:r>
        <w:rPr>
          <w:rFonts w:ascii="Arial" w:hAnsi="Arial" w:cs="Arial"/>
          <w:sz w:val="20"/>
          <w:szCs w:val="20"/>
        </w:rPr>
        <w:t>вх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19-орг. от 14.01.2009).</w:t>
      </w:r>
      <w:proofErr w:type="gramEnd"/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Обозначить зону ПК-3 по улице </w:t>
      </w:r>
      <w:proofErr w:type="gramStart"/>
      <w:r>
        <w:rPr>
          <w:rFonts w:ascii="Arial" w:hAnsi="Arial" w:cs="Arial"/>
          <w:sz w:val="20"/>
          <w:szCs w:val="20"/>
        </w:rPr>
        <w:t>Песчаная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 - техническая ошибка (улица на карте градостроительного зонирования действующих Правил не имеет цветового обозначения).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Откорректировать границы смежных зон Ж-1 и Р-2.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Основания: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карте градостроительного зонирования действующих Правил не учтено сложившееся землепользование - земельные участки поставлены на кадастровый </w:t>
      </w:r>
      <w:proofErr w:type="spellStart"/>
      <w:r>
        <w:rPr>
          <w:rFonts w:ascii="Arial" w:hAnsi="Arial" w:cs="Arial"/>
          <w:sz w:val="20"/>
          <w:szCs w:val="20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до принятия Правил;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- заявка от председателя СНТ "Мирный" </w:t>
      </w:r>
      <w:proofErr w:type="spellStart"/>
      <w:r>
        <w:rPr>
          <w:rFonts w:ascii="Arial" w:hAnsi="Arial" w:cs="Arial"/>
          <w:sz w:val="20"/>
          <w:szCs w:val="20"/>
        </w:rPr>
        <w:t>Г.Ф.Коноваловой</w:t>
      </w:r>
      <w:proofErr w:type="spellEnd"/>
      <w:r>
        <w:rPr>
          <w:rFonts w:ascii="Arial" w:hAnsi="Arial" w:cs="Arial"/>
          <w:sz w:val="20"/>
          <w:szCs w:val="20"/>
        </w:rPr>
        <w:t xml:space="preserve"> и владельцев земельных участков СНТ "Мирный" (</w:t>
      </w:r>
      <w:proofErr w:type="spellStart"/>
      <w:r>
        <w:rPr>
          <w:rFonts w:ascii="Arial" w:hAnsi="Arial" w:cs="Arial"/>
          <w:sz w:val="20"/>
          <w:szCs w:val="20"/>
        </w:rPr>
        <w:t>вх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1986 от 10.12.2008).</w:t>
      </w:r>
      <w:proofErr w:type="gramEnd"/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Изменения в районах города</w:t>
      </w: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88" w:rsidRDefault="00000088" w:rsidP="00000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Сформировать территориальную зону ОД-2 по улице Королева напротив ИМР.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Основания: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общие принципы формирования начала бульваров от центральных улиц города (формирование городского бульвара, создание условий для размещения памятников);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заявка директора ЗАО НПФЦ "</w:t>
      </w:r>
      <w:proofErr w:type="spellStart"/>
      <w:r>
        <w:rPr>
          <w:rFonts w:ascii="Arial" w:hAnsi="Arial" w:cs="Arial"/>
          <w:sz w:val="20"/>
          <w:szCs w:val="20"/>
        </w:rPr>
        <w:t>Акваспас</w:t>
      </w:r>
      <w:proofErr w:type="spellEnd"/>
      <w:r>
        <w:rPr>
          <w:rFonts w:ascii="Arial" w:hAnsi="Arial" w:cs="Arial"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sz w:val="20"/>
          <w:szCs w:val="20"/>
        </w:rPr>
        <w:t>С.С.Ивашкина</w:t>
      </w:r>
      <w:proofErr w:type="spellEnd"/>
      <w:r>
        <w:rPr>
          <w:rFonts w:ascii="Arial" w:hAnsi="Arial" w:cs="Arial"/>
          <w:sz w:val="20"/>
          <w:szCs w:val="20"/>
        </w:rPr>
        <w:t xml:space="preserve"> от 06.11.2008 N 06/11 (</w:t>
      </w:r>
      <w:proofErr w:type="spellStart"/>
      <w:r>
        <w:rPr>
          <w:rFonts w:ascii="Arial" w:hAnsi="Arial" w:cs="Arial"/>
          <w:sz w:val="20"/>
          <w:szCs w:val="20"/>
        </w:rPr>
        <w:t>вх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1838 от 07.11.2008).</w:t>
      </w:r>
      <w:proofErr w:type="gramEnd"/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Обозначить зону ПК-3 по улице Аксенова до пересечения с улицей Энгельса.</w:t>
      </w:r>
    </w:p>
    <w:p w:rsidR="00000088" w:rsidRDefault="00000088" w:rsidP="000000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 - техническая ошибка (участок улицы на карте градостроительного зонирования действующих Правил не имеет цветового обозначения).</w:t>
      </w:r>
    </w:p>
    <w:p w:rsidR="00CB5E0F" w:rsidRDefault="00CB5E0F">
      <w:bookmarkStart w:id="0" w:name="_GoBack"/>
      <w:bookmarkEnd w:id="0"/>
    </w:p>
    <w:sectPr w:rsidR="00CB5E0F" w:rsidSect="007A222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88"/>
    <w:rsid w:val="0000008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C56B8599613498D9EDE8DB9732F1F06123F67DC32D8E209ECB081BC074774F53C1368BE6503A727343F0FF416EFD9E750D180790E0A73EPFZ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56B8599613498D9EDE8DB9732F1F06123F67DC32D8E209ECB081BC074774F53C1368BE6503B7E7443F0FF416EFD9E750D180790E0A73EPFZ8I" TargetMode="External"/><Relationship Id="rId5" Type="http://schemas.openxmlformats.org/officeDocument/2006/relationships/hyperlink" Target="consultantplus://offline/ref=75C56B8599613498D9EDE8DB9732F1F06123F67DC32D8E209ECB081BC074774F53C1368BE6503A7C7643F0FF416EFD9E750D180790E0A73EPFZ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Приложение N 2</vt:lpstr>
      <vt:lpstr>    ПОЯСНИТЕЛЬНАЯ ЗАПИСКА</vt:lpstr>
      <vt:lpstr>    К КАРТЕ ГРАДОСТРОИТЕЛЬНОГО ЗОНИРОВАНИЯ</vt:lpstr>
      <vt:lpstr>    I. Микрорайон 35</vt:lpstr>
      <vt:lpstr>    II. Поселок Мирный</vt:lpstr>
      <vt:lpstr>    III. Изменения в районах города</vt:lpstr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2020-04-29T08:25:00Z</dcterms:created>
  <dcterms:modified xsi:type="dcterms:W3CDTF">2020-04-29T08:26:00Z</dcterms:modified>
</cp:coreProperties>
</file>